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12C8C" w14:textId="77777777" w:rsidR="0063527C" w:rsidRDefault="008B68DD">
      <w:pPr>
        <w:spacing w:after="161" w:line="259" w:lineRule="auto"/>
        <w:ind w:left="0" w:right="4" w:firstLine="0"/>
        <w:jc w:val="center"/>
      </w:pPr>
      <w:r>
        <w:rPr>
          <w:b/>
        </w:rPr>
        <w:t xml:space="preserve">Geheimhoudingsverklaring </w:t>
      </w:r>
    </w:p>
    <w:p w14:paraId="6676E36E" w14:textId="5D5F212A" w:rsidR="0063527C" w:rsidRDefault="006564E1">
      <w:pPr>
        <w:spacing w:after="161"/>
        <w:ind w:left="-5" w:hanging="10"/>
      </w:pPr>
      <w:r>
        <w:t xml:space="preserve">Namens de privaatrechtelijke rechtspersoon [naam organisatie], gevestigd aan de [adres, postcode] te [woonplaats], ingeschreven in het handelsregister van de Kamer van Koophandel onder nummer [KvK-nummer], te dezen rechtsgeldig vertegenwoordigd door [naam rechtsgeldig vertegenwoordiger], geboren d.d. [datum] te [plaatsnaam], </w:t>
      </w:r>
      <w:r w:rsidR="008B68DD">
        <w:t xml:space="preserve">hierna te noemen </w:t>
      </w:r>
      <w:r w:rsidR="00A459B2">
        <w:t>Gegadigde</w:t>
      </w:r>
      <w:r>
        <w:t>,</w:t>
      </w:r>
    </w:p>
    <w:p w14:paraId="6685D8F4" w14:textId="563FF271" w:rsidR="0063527C" w:rsidRPr="006564E1" w:rsidRDefault="008B68DD" w:rsidP="006564E1">
      <w:pPr>
        <w:spacing w:after="158" w:line="259" w:lineRule="auto"/>
        <w:ind w:left="0" w:firstLine="0"/>
        <w:rPr>
          <w:b/>
          <w:bCs/>
        </w:rPr>
      </w:pPr>
      <w:r w:rsidRPr="006564E1">
        <w:rPr>
          <w:b/>
          <w:bCs/>
        </w:rPr>
        <w:t xml:space="preserve">Overwegende dat: </w:t>
      </w:r>
    </w:p>
    <w:tbl>
      <w:tblPr>
        <w:tblStyle w:val="TableGrid"/>
        <w:tblW w:w="8594" w:type="dxa"/>
        <w:tblInd w:w="360" w:type="dxa"/>
        <w:tblCellMar>
          <w:top w:w="31" w:type="dxa"/>
        </w:tblCellMar>
        <w:tblLook w:val="04A0" w:firstRow="1" w:lastRow="0" w:firstColumn="1" w:lastColumn="0" w:noHBand="0" w:noVBand="1"/>
      </w:tblPr>
      <w:tblGrid>
        <w:gridCol w:w="360"/>
        <w:gridCol w:w="8234"/>
      </w:tblGrid>
      <w:tr w:rsidR="0063527C" w14:paraId="01C6CCB4" w14:textId="77777777">
        <w:trPr>
          <w:trHeight w:val="569"/>
        </w:trPr>
        <w:tc>
          <w:tcPr>
            <w:tcW w:w="360" w:type="dxa"/>
            <w:tcBorders>
              <w:top w:val="nil"/>
              <w:left w:val="nil"/>
              <w:bottom w:val="nil"/>
              <w:right w:val="nil"/>
            </w:tcBorders>
          </w:tcPr>
          <w:p w14:paraId="37E0E3AE" w14:textId="77777777" w:rsidR="0063527C" w:rsidRDefault="008B68DD">
            <w:pPr>
              <w:spacing w:after="0" w:line="259" w:lineRule="auto"/>
              <w:ind w:left="0" w:firstLine="0"/>
            </w:pPr>
            <w:r>
              <w:rPr>
                <w:rFonts w:ascii="Segoe UI Symbol" w:eastAsia="Segoe UI Symbol" w:hAnsi="Segoe UI Symbol" w:cs="Segoe UI Symbol"/>
              </w:rPr>
              <w:t>−</w:t>
            </w:r>
            <w:r>
              <w:rPr>
                <w:rFonts w:ascii="Arial" w:eastAsia="Arial" w:hAnsi="Arial" w:cs="Arial"/>
              </w:rPr>
              <w:t xml:space="preserve"> </w:t>
            </w:r>
          </w:p>
        </w:tc>
        <w:tc>
          <w:tcPr>
            <w:tcW w:w="8234" w:type="dxa"/>
            <w:tcBorders>
              <w:top w:val="nil"/>
              <w:left w:val="nil"/>
              <w:bottom w:val="nil"/>
              <w:right w:val="nil"/>
            </w:tcBorders>
          </w:tcPr>
          <w:p w14:paraId="498B5849" w14:textId="18121AB2" w:rsidR="0063527C" w:rsidRDefault="00A459B2">
            <w:pPr>
              <w:spacing w:after="0" w:line="259" w:lineRule="auto"/>
              <w:ind w:left="0" w:firstLine="0"/>
            </w:pPr>
            <w:r>
              <w:t>Gegadigde</w:t>
            </w:r>
            <w:r w:rsidR="008B68DD">
              <w:t xml:space="preserve"> in het kader van de</w:t>
            </w:r>
            <w:r w:rsidR="006564E1">
              <w:t xml:space="preserve"> </w:t>
            </w:r>
            <w:r>
              <w:t>Aanbestedingsprocedure</w:t>
            </w:r>
            <w:r w:rsidR="006564E1">
              <w:t xml:space="preserve"> met kenmerk </w:t>
            </w:r>
            <w:r w:rsidR="006C2031">
              <w:t>[kenmerk]</w:t>
            </w:r>
            <w:r w:rsidR="006564E1">
              <w:t xml:space="preserve"> d.d. </w:t>
            </w:r>
            <w:r>
              <w:t>[datum]</w:t>
            </w:r>
            <w:r w:rsidR="006564E1">
              <w:t xml:space="preserve"> met IVO Rechtspraak</w:t>
            </w:r>
            <w:r>
              <w:t xml:space="preserve"> deelneemt aan een </w:t>
            </w:r>
            <w:r w:rsidR="006C2031">
              <w:t>Europese aanbestedingsprocedure</w:t>
            </w:r>
            <w:r>
              <w:t xml:space="preserve"> </w:t>
            </w:r>
            <w:r w:rsidR="006564E1">
              <w:t>waarbij verwerking van</w:t>
            </w:r>
            <w:r w:rsidR="008B68DD">
              <w:t xml:space="preserve"> (persoons)gegevens en informatie van </w:t>
            </w:r>
            <w:r w:rsidR="006564E1">
              <w:t xml:space="preserve">IVO Rechtspraak </w:t>
            </w:r>
            <w:r>
              <w:t xml:space="preserve">en/of aan haar gelieerde organisaties </w:t>
            </w:r>
            <w:r w:rsidR="006564E1">
              <w:t>plaatsvindt</w:t>
            </w:r>
            <w:r w:rsidR="008B68DD">
              <w:t xml:space="preserve"> en</w:t>
            </w:r>
            <w:r w:rsidR="006564E1">
              <w:t xml:space="preserve"> informatie van IVO Rechtspraak</w:t>
            </w:r>
            <w:r>
              <w:t xml:space="preserve"> en/of aan haar gelieerde organisaties</w:t>
            </w:r>
            <w:r w:rsidR="006564E1">
              <w:t xml:space="preserve"> </w:t>
            </w:r>
            <w:r w:rsidR="008B68DD">
              <w:t>ter handen</w:t>
            </w:r>
            <w:r w:rsidR="006564E1">
              <w:t xml:space="preserve"> van </w:t>
            </w:r>
            <w:r>
              <w:t>Gegadigde</w:t>
            </w:r>
            <w:r w:rsidR="008B68DD">
              <w:t xml:space="preserve"> k</w:t>
            </w:r>
            <w:r w:rsidR="006564E1">
              <w:t>an</w:t>
            </w:r>
            <w:r w:rsidR="008B68DD">
              <w:t xml:space="preserve"> komen; </w:t>
            </w:r>
          </w:p>
        </w:tc>
      </w:tr>
      <w:tr w:rsidR="0063527C" w14:paraId="6FDE3A61" w14:textId="77777777">
        <w:trPr>
          <w:trHeight w:val="592"/>
        </w:trPr>
        <w:tc>
          <w:tcPr>
            <w:tcW w:w="360" w:type="dxa"/>
            <w:tcBorders>
              <w:top w:val="nil"/>
              <w:left w:val="nil"/>
              <w:bottom w:val="nil"/>
              <w:right w:val="nil"/>
            </w:tcBorders>
          </w:tcPr>
          <w:p w14:paraId="42A7C33F" w14:textId="77777777" w:rsidR="0063527C" w:rsidRDefault="008B68DD">
            <w:pPr>
              <w:spacing w:after="0" w:line="259" w:lineRule="auto"/>
              <w:ind w:left="0" w:firstLine="0"/>
            </w:pPr>
            <w:r>
              <w:rPr>
                <w:rFonts w:ascii="Segoe UI Symbol" w:eastAsia="Segoe UI Symbol" w:hAnsi="Segoe UI Symbol" w:cs="Segoe UI Symbol"/>
              </w:rPr>
              <w:t>−</w:t>
            </w:r>
            <w:r>
              <w:rPr>
                <w:rFonts w:ascii="Arial" w:eastAsia="Arial" w:hAnsi="Arial" w:cs="Arial"/>
              </w:rPr>
              <w:t xml:space="preserve"> </w:t>
            </w:r>
          </w:p>
        </w:tc>
        <w:tc>
          <w:tcPr>
            <w:tcW w:w="8234" w:type="dxa"/>
            <w:tcBorders>
              <w:top w:val="nil"/>
              <w:left w:val="nil"/>
              <w:bottom w:val="nil"/>
              <w:right w:val="nil"/>
            </w:tcBorders>
          </w:tcPr>
          <w:p w14:paraId="38FA2806" w14:textId="1100CD2A" w:rsidR="0063527C" w:rsidRDefault="006564E1">
            <w:pPr>
              <w:spacing w:after="0" w:line="259" w:lineRule="auto"/>
              <w:ind w:left="0" w:firstLine="0"/>
            </w:pPr>
            <w:r>
              <w:t xml:space="preserve">IVO Rechtspraak </w:t>
            </w:r>
            <w:r w:rsidR="008B68DD">
              <w:t xml:space="preserve">het noodzakelijk acht dat in het kader van de uit te voeren </w:t>
            </w:r>
            <w:r w:rsidR="006C2031">
              <w:t>Aanbestedingsprocedure</w:t>
            </w:r>
            <w:r w:rsidR="008B68DD">
              <w:t xml:space="preserve"> door </w:t>
            </w:r>
            <w:r w:rsidR="00A459B2">
              <w:t>Gegadigde</w:t>
            </w:r>
            <w:r w:rsidR="008B68DD">
              <w:t xml:space="preserve"> geheimhouding in acht wordt genomen; </w:t>
            </w:r>
          </w:p>
        </w:tc>
      </w:tr>
      <w:tr w:rsidR="0063527C" w14:paraId="6DA686CB" w14:textId="77777777">
        <w:trPr>
          <w:trHeight w:val="861"/>
        </w:trPr>
        <w:tc>
          <w:tcPr>
            <w:tcW w:w="360" w:type="dxa"/>
            <w:tcBorders>
              <w:top w:val="nil"/>
              <w:left w:val="nil"/>
              <w:bottom w:val="nil"/>
              <w:right w:val="nil"/>
            </w:tcBorders>
          </w:tcPr>
          <w:p w14:paraId="3B729107" w14:textId="77777777" w:rsidR="0063527C" w:rsidRDefault="008B68DD">
            <w:pPr>
              <w:spacing w:after="0" w:line="259" w:lineRule="auto"/>
              <w:ind w:left="0" w:firstLine="0"/>
            </w:pPr>
            <w:r>
              <w:rPr>
                <w:rFonts w:ascii="Segoe UI Symbol" w:eastAsia="Segoe UI Symbol" w:hAnsi="Segoe UI Symbol" w:cs="Segoe UI Symbol"/>
              </w:rPr>
              <w:t>−</w:t>
            </w:r>
            <w:r>
              <w:rPr>
                <w:rFonts w:ascii="Arial" w:eastAsia="Arial" w:hAnsi="Arial" w:cs="Arial"/>
              </w:rPr>
              <w:t xml:space="preserve"> </w:t>
            </w:r>
          </w:p>
        </w:tc>
        <w:tc>
          <w:tcPr>
            <w:tcW w:w="8234" w:type="dxa"/>
            <w:tcBorders>
              <w:top w:val="nil"/>
              <w:left w:val="nil"/>
              <w:bottom w:val="nil"/>
              <w:right w:val="nil"/>
            </w:tcBorders>
          </w:tcPr>
          <w:p w14:paraId="4884085A" w14:textId="6B413BF5" w:rsidR="006564E1" w:rsidRDefault="006564E1">
            <w:pPr>
              <w:spacing w:after="0" w:line="259" w:lineRule="auto"/>
              <w:ind w:left="0" w:firstLine="0"/>
            </w:pPr>
            <w:r>
              <w:t>IVO Rechtspraak</w:t>
            </w:r>
            <w:r w:rsidR="008B68DD">
              <w:t xml:space="preserve"> middels deze geheimhoudingsverklaring </w:t>
            </w:r>
            <w:r w:rsidR="00A459B2">
              <w:t>Gegadigde</w:t>
            </w:r>
            <w:r w:rsidR="008B68DD">
              <w:t xml:space="preserve"> een geheimhouding</w:t>
            </w:r>
            <w:r>
              <w:t>splicht</w:t>
            </w:r>
            <w:r w:rsidR="008B68DD">
              <w:t xml:space="preserve"> oplegt voor alle (persoons)gegevens en informatie die </w:t>
            </w:r>
            <w:r w:rsidR="00A459B2">
              <w:t>Gegadigde</w:t>
            </w:r>
            <w:r w:rsidR="008B68DD">
              <w:t xml:space="preserve"> in het kader van de </w:t>
            </w:r>
            <w:r w:rsidR="00A459B2">
              <w:t>Aanbestedingsprocedure</w:t>
            </w:r>
            <w:r w:rsidR="008B68DD">
              <w:t xml:space="preserve"> ter kennis kom</w:t>
            </w:r>
            <w:r>
              <w:t>en</w:t>
            </w:r>
            <w:r w:rsidR="008B68DD">
              <w:t>.</w:t>
            </w:r>
          </w:p>
          <w:p w14:paraId="353281B3" w14:textId="649879C3" w:rsidR="0063527C" w:rsidRDefault="008B68DD">
            <w:pPr>
              <w:spacing w:after="0" w:line="259" w:lineRule="auto"/>
              <w:ind w:left="0" w:firstLine="0"/>
            </w:pPr>
            <w:r>
              <w:t xml:space="preserve"> </w:t>
            </w:r>
          </w:p>
        </w:tc>
      </w:tr>
    </w:tbl>
    <w:p w14:paraId="288E00A0" w14:textId="77777777" w:rsidR="0063527C" w:rsidRPr="006564E1" w:rsidRDefault="008B68DD">
      <w:pPr>
        <w:spacing w:after="161"/>
        <w:ind w:left="0" w:firstLine="0"/>
        <w:rPr>
          <w:b/>
          <w:bCs/>
        </w:rPr>
      </w:pPr>
      <w:r w:rsidRPr="006564E1">
        <w:rPr>
          <w:b/>
          <w:bCs/>
        </w:rPr>
        <w:t xml:space="preserve">Verklaart het volgende na te leven: </w:t>
      </w:r>
    </w:p>
    <w:p w14:paraId="6ABABCBC" w14:textId="77777777" w:rsidR="0063527C" w:rsidRPr="006564E1" w:rsidRDefault="008B68DD" w:rsidP="008B68DD">
      <w:pPr>
        <w:spacing w:after="0" w:line="259" w:lineRule="auto"/>
        <w:ind w:left="0" w:firstLine="0"/>
        <w:rPr>
          <w:b/>
          <w:bCs/>
        </w:rPr>
      </w:pPr>
      <w:r w:rsidRPr="006564E1">
        <w:rPr>
          <w:b/>
          <w:bCs/>
        </w:rPr>
        <w:t xml:space="preserve">Artikel 1: Geheimhouding </w:t>
      </w:r>
    </w:p>
    <w:p w14:paraId="18E7647F" w14:textId="7F72AD3F" w:rsidR="0063527C" w:rsidRDefault="008B68DD">
      <w:pPr>
        <w:numPr>
          <w:ilvl w:val="0"/>
          <w:numId w:val="1"/>
        </w:numPr>
        <w:ind w:hanging="360"/>
      </w:pPr>
      <w:r>
        <w:t xml:space="preserve">Volledige geheimhouding te bewaren van alle (persoons)gegevens en informatie die </w:t>
      </w:r>
      <w:r w:rsidR="00A459B2">
        <w:t>Gegadigde</w:t>
      </w:r>
      <w:r>
        <w:t xml:space="preserve"> in het kader van de werkzaamheden ter kennis komen, en waarvan hij/zij redelijkerwijs kan vermoeden dat deze vertrouwelijk is. Dit betreft onder andere alle informatie die bij de uitvoering van de</w:t>
      </w:r>
      <w:r w:rsidR="00A459B2">
        <w:t xml:space="preserve"> dialoog en in geval van gunning tevens bij de uitvoering van de</w:t>
      </w:r>
      <w:r>
        <w:t xml:space="preserve"> opdracht of in verband met de opdracht op enigerlei wijze bekend wordt. Dit betreft eveneens informatie over en van de organisatie en informatie ten aanzien van de door</w:t>
      </w:r>
      <w:r w:rsidR="006564E1">
        <w:t xml:space="preserve"> IVO Rechtspraak</w:t>
      </w:r>
      <w:r>
        <w:t xml:space="preserve"> in gebruik zijnde systemen</w:t>
      </w:r>
      <w:r w:rsidR="00A459B2">
        <w:t xml:space="preserve"> en processen</w:t>
      </w:r>
      <w:r>
        <w:t xml:space="preserve">. </w:t>
      </w:r>
    </w:p>
    <w:p w14:paraId="00071AB5" w14:textId="35E03810" w:rsidR="0063527C" w:rsidRDefault="008B68DD">
      <w:pPr>
        <w:numPr>
          <w:ilvl w:val="0"/>
          <w:numId w:val="1"/>
        </w:numPr>
        <w:ind w:hanging="360"/>
      </w:pPr>
      <w:r>
        <w:t xml:space="preserve">Volledige geheimhouding geldt daarbij ook voor alle (vertrouwelijke) informatie, zowel mondeling als schriftelijk, die bekend is of nog bekend wordt, van en over </w:t>
      </w:r>
      <w:r w:rsidR="006564E1">
        <w:t>IVO Rechtspraak</w:t>
      </w:r>
      <w:r>
        <w:t xml:space="preserve">, haar medewerkers, betrokkenen en derden. </w:t>
      </w:r>
    </w:p>
    <w:p w14:paraId="2B983891" w14:textId="09B79F4E" w:rsidR="0063527C" w:rsidRDefault="008B68DD">
      <w:pPr>
        <w:numPr>
          <w:ilvl w:val="0"/>
          <w:numId w:val="1"/>
        </w:numPr>
        <w:ind w:hanging="360"/>
      </w:pPr>
      <w:r>
        <w:t>De systemen,</w:t>
      </w:r>
      <w:r w:rsidR="00A459B2">
        <w:t xml:space="preserve"> processen,</w:t>
      </w:r>
      <w:r>
        <w:t xml:space="preserve"> apparatuur, informatie en gegevens niet anders te gebruiken dan voor de taak waarvoor deze door </w:t>
      </w:r>
      <w:r w:rsidR="006564E1">
        <w:t>IVO Rechtspraak</w:t>
      </w:r>
      <w:r>
        <w:t xml:space="preserve"> aan </w:t>
      </w:r>
      <w:r w:rsidR="00A459B2">
        <w:t>Gegadigde</w:t>
      </w:r>
      <w:r>
        <w:t xml:space="preserve"> beschikbaar wordt gesteld en niet langer dan de opdracht duurt. </w:t>
      </w:r>
    </w:p>
    <w:p w14:paraId="09BEEFF7" w14:textId="77777777" w:rsidR="0063527C" w:rsidRDefault="008B68DD">
      <w:pPr>
        <w:numPr>
          <w:ilvl w:val="0"/>
          <w:numId w:val="1"/>
        </w:numPr>
        <w:ind w:hanging="360"/>
      </w:pPr>
      <w:r>
        <w:t xml:space="preserve">Geen informatie op te zoeken die niet noodzakelijk is voor de uitvoering van werkzaamheden. Daarnaast ook geen verdere informatie op te zoeken over personen dan nodig is voor de uitvoering van de werkzaamheden. </w:t>
      </w:r>
    </w:p>
    <w:p w14:paraId="7D089D4F" w14:textId="210322AD" w:rsidR="0063527C" w:rsidRDefault="008B68DD">
      <w:pPr>
        <w:numPr>
          <w:ilvl w:val="0"/>
          <w:numId w:val="1"/>
        </w:numPr>
        <w:ind w:hanging="360"/>
      </w:pPr>
      <w:r>
        <w:t xml:space="preserve">Zonder uitdrukkelijke toestemming van </w:t>
      </w:r>
      <w:r w:rsidR="006564E1">
        <w:t>IVO Rechtspraak</w:t>
      </w:r>
      <w:r>
        <w:t xml:space="preserve"> is het ondergetekende niet toegestaan om kopieën, en/of foto’s te maken en/of op andere wijze gebruik maken van mogelijkheden om informatie te dupliceren. </w:t>
      </w:r>
    </w:p>
    <w:p w14:paraId="4E87E3F2" w14:textId="56EB66CF" w:rsidR="0063527C" w:rsidRDefault="008B68DD">
      <w:pPr>
        <w:numPr>
          <w:ilvl w:val="0"/>
          <w:numId w:val="1"/>
        </w:numPr>
        <w:spacing w:after="163"/>
        <w:ind w:hanging="360"/>
      </w:pPr>
      <w:r>
        <w:t xml:space="preserve">Teneinde de beschikbaarheid, integriteit en vertrouwelijkheid van de (persoons)gegevens te waarborgen, alle verplichtingen uit de </w:t>
      </w:r>
      <w:r w:rsidR="006564E1">
        <w:t>huisregels van IVO Rechtspraak</w:t>
      </w:r>
      <w:r>
        <w:t xml:space="preserve"> na te leven.</w:t>
      </w:r>
    </w:p>
    <w:p w14:paraId="4E40ABAE" w14:textId="77777777" w:rsidR="0063527C" w:rsidRPr="008B68DD" w:rsidRDefault="008B68DD" w:rsidP="008B68DD">
      <w:pPr>
        <w:spacing w:after="0" w:line="259" w:lineRule="auto"/>
        <w:ind w:left="0" w:firstLine="0"/>
        <w:rPr>
          <w:b/>
          <w:bCs/>
        </w:rPr>
      </w:pPr>
      <w:r w:rsidRPr="008B68DD">
        <w:rPr>
          <w:b/>
          <w:bCs/>
        </w:rPr>
        <w:t xml:space="preserve">Artikel 2: Duur </w:t>
      </w:r>
    </w:p>
    <w:p w14:paraId="22071A37" w14:textId="3A96DF24" w:rsidR="0063527C" w:rsidRDefault="008B68DD">
      <w:pPr>
        <w:numPr>
          <w:ilvl w:val="0"/>
          <w:numId w:val="2"/>
        </w:numPr>
        <w:ind w:left="533" w:hanging="360"/>
      </w:pPr>
      <w:r>
        <w:t>De geheimhoudingsverplichtingen blijven zowel gedurende als na afloop van de</w:t>
      </w:r>
      <w:r w:rsidR="00A459B2">
        <w:t xml:space="preserve"> Aanbestedingsprocedure en in geval van gunning tevens de</w:t>
      </w:r>
      <w:r>
        <w:t xml:space="preserve"> opdracht van kracht. Uitzondering hierop is informatie waarvan duidelijk is dat deze al algemeen bekend is, buiten toedoen of </w:t>
      </w:r>
      <w:r>
        <w:lastRenderedPageBreak/>
        <w:t xml:space="preserve">nalaten van ondergetekende, dan wel algemeen bekend was voor ontvangst van de informatie door ondergetekende.  </w:t>
      </w:r>
    </w:p>
    <w:p w14:paraId="0F6C2186" w14:textId="77777777" w:rsidR="006564E1" w:rsidRDefault="008B68DD">
      <w:pPr>
        <w:numPr>
          <w:ilvl w:val="0"/>
          <w:numId w:val="2"/>
        </w:numPr>
        <w:spacing w:after="0" w:line="259" w:lineRule="auto"/>
        <w:ind w:left="533" w:hanging="360"/>
      </w:pPr>
      <w:r>
        <w:t>Indien ondergetekende een beroep wenst te doen op de in het voorgaande lid vermelde uitzondering dient ondergetekende te bewijzen dat de uitzondering van toepassing is.</w:t>
      </w:r>
    </w:p>
    <w:p w14:paraId="058567F5" w14:textId="424EC501" w:rsidR="0063527C" w:rsidRDefault="0063527C" w:rsidP="006564E1">
      <w:pPr>
        <w:spacing w:after="0" w:line="259" w:lineRule="auto"/>
        <w:ind w:left="533" w:firstLine="0"/>
      </w:pPr>
    </w:p>
    <w:p w14:paraId="69F1C96A" w14:textId="77777777" w:rsidR="0063527C" w:rsidRPr="008B68DD" w:rsidRDefault="008B68DD" w:rsidP="008B68DD">
      <w:pPr>
        <w:spacing w:after="0" w:line="259" w:lineRule="auto"/>
        <w:ind w:left="0" w:firstLine="0"/>
        <w:rPr>
          <w:b/>
          <w:bCs/>
        </w:rPr>
      </w:pPr>
      <w:r w:rsidRPr="008B68DD">
        <w:rPr>
          <w:b/>
          <w:bCs/>
        </w:rPr>
        <w:t xml:space="preserve">Artikel 3: Eigendom vertrouwelijke informatie </w:t>
      </w:r>
    </w:p>
    <w:p w14:paraId="7BC8D62C" w14:textId="5DF6A757" w:rsidR="0063527C" w:rsidRDefault="008B68DD">
      <w:pPr>
        <w:spacing w:after="159"/>
        <w:ind w:left="715"/>
      </w:pPr>
      <w:r>
        <w:t>1.</w:t>
      </w:r>
      <w:r>
        <w:rPr>
          <w:rFonts w:ascii="Arial" w:eastAsia="Arial" w:hAnsi="Arial" w:cs="Arial"/>
        </w:rPr>
        <w:t xml:space="preserve"> </w:t>
      </w:r>
      <w:r w:rsidR="006564E1">
        <w:t>IVO Rechtspraak</w:t>
      </w:r>
      <w:r>
        <w:t xml:space="preserve"> blijft te allen tijde eigenaar van alle mogelijke rechten op de </w:t>
      </w:r>
      <w:r w:rsidR="006564E1">
        <w:t>(</w:t>
      </w:r>
      <w:r>
        <w:t>vertrouwelijke</w:t>
      </w:r>
      <w:r w:rsidR="006564E1">
        <w:t xml:space="preserve">) </w:t>
      </w:r>
      <w:r>
        <w:t xml:space="preserve">informatie. Aan deze overeenkomst kan de </w:t>
      </w:r>
      <w:r w:rsidR="00A459B2">
        <w:t>Gegadigde</w:t>
      </w:r>
      <w:r>
        <w:t xml:space="preserve"> nooit enig recht (zoals een eigendomsrecht of licentie) ontlenen ten aanzien van de vertrouwelijke informatie, anders dan dat hij bevoegd is kennis te nemen van die vertrouwelijke informatie ten behoeve van de uit te voeren werkzaamheden. </w:t>
      </w:r>
    </w:p>
    <w:p w14:paraId="62CD610D" w14:textId="77777777" w:rsidR="0063527C" w:rsidRPr="008B68DD" w:rsidRDefault="008B68DD" w:rsidP="008B68DD">
      <w:pPr>
        <w:spacing w:after="0" w:line="259" w:lineRule="auto"/>
        <w:ind w:left="0" w:firstLine="0"/>
        <w:rPr>
          <w:b/>
          <w:bCs/>
        </w:rPr>
      </w:pPr>
      <w:r w:rsidRPr="008B68DD">
        <w:rPr>
          <w:b/>
          <w:bCs/>
        </w:rPr>
        <w:t xml:space="preserve">Artikel 4: Beëindiging </w:t>
      </w:r>
    </w:p>
    <w:p w14:paraId="7C110E5B" w14:textId="21AAEEEA" w:rsidR="0063527C" w:rsidRDefault="008B68DD">
      <w:pPr>
        <w:spacing w:after="159"/>
        <w:ind w:left="715"/>
      </w:pPr>
      <w:r>
        <w:t>1.</w:t>
      </w:r>
      <w:r>
        <w:rPr>
          <w:rFonts w:ascii="Arial" w:eastAsia="Arial" w:hAnsi="Arial" w:cs="Arial"/>
        </w:rPr>
        <w:t xml:space="preserve"> </w:t>
      </w:r>
      <w:r>
        <w:t xml:space="preserve">Bij beëindiging van de opdracht is </w:t>
      </w:r>
      <w:r w:rsidR="00A459B2">
        <w:t>Gegadigde</w:t>
      </w:r>
      <w:r>
        <w:t xml:space="preserve"> verplicht de aan de</w:t>
      </w:r>
      <w:r w:rsidR="00A459B2">
        <w:t xml:space="preserve"> Aanbestedingsprocedure en in geval van gunning tevens de</w:t>
      </w:r>
      <w:r>
        <w:t xml:space="preserve"> opdracht gerelateerde documenten of informatie die </w:t>
      </w:r>
      <w:r w:rsidR="00A459B2">
        <w:t>Gegadigde</w:t>
      </w:r>
      <w:r>
        <w:t xml:space="preserve"> ter beschikking heeft, over te dragen </w:t>
      </w:r>
      <w:r w:rsidR="006564E1">
        <w:t>IVO Rechtspraak</w:t>
      </w:r>
      <w:r>
        <w:t xml:space="preserve">, dan wel deze op eerste verzoek van </w:t>
      </w:r>
      <w:r w:rsidR="006564E1">
        <w:t xml:space="preserve">IVO Rechtspraak </w:t>
      </w:r>
      <w:r>
        <w:t xml:space="preserve">onherstelbaar te vernietigen. </w:t>
      </w:r>
      <w:r w:rsidR="006564E1">
        <w:t xml:space="preserve">De bewijslast dat </w:t>
      </w:r>
      <w:r w:rsidR="00A459B2">
        <w:t>Gegadigde</w:t>
      </w:r>
      <w:r w:rsidR="006564E1">
        <w:t xml:space="preserve"> aan deze plicht voldoet ligt bij </w:t>
      </w:r>
      <w:r w:rsidR="00A459B2">
        <w:t>Gegadigde</w:t>
      </w:r>
      <w:r w:rsidR="006564E1">
        <w:t>.</w:t>
      </w:r>
    </w:p>
    <w:p w14:paraId="3560A2B5" w14:textId="77777777" w:rsidR="0063527C" w:rsidRPr="008B68DD" w:rsidRDefault="008B68DD" w:rsidP="008B68DD">
      <w:pPr>
        <w:spacing w:after="0" w:line="259" w:lineRule="auto"/>
        <w:ind w:left="0" w:firstLine="0"/>
        <w:rPr>
          <w:b/>
          <w:bCs/>
        </w:rPr>
      </w:pPr>
      <w:r w:rsidRPr="008B68DD">
        <w:rPr>
          <w:b/>
          <w:bCs/>
        </w:rPr>
        <w:t xml:space="preserve">Artikel 5: Boetebeding en gevolgen onrechtmatig handelen </w:t>
      </w:r>
    </w:p>
    <w:p w14:paraId="574ED816" w14:textId="464165C8" w:rsidR="0063527C" w:rsidRDefault="008B68DD">
      <w:pPr>
        <w:numPr>
          <w:ilvl w:val="0"/>
          <w:numId w:val="3"/>
        </w:numPr>
        <w:ind w:hanging="360"/>
      </w:pPr>
      <w:r>
        <w:t xml:space="preserve">Indien </w:t>
      </w:r>
      <w:r w:rsidR="00A459B2">
        <w:t>Gegadigde</w:t>
      </w:r>
      <w:r>
        <w:t xml:space="preserve"> of aan </w:t>
      </w:r>
      <w:r w:rsidR="00A459B2">
        <w:t>Gegadigde</w:t>
      </w:r>
      <w:r>
        <w:t xml:space="preserve"> gelieerde (rechts)persoon of natuurlijk persoon enige verplichting uit deze geheimhoudingsverklaring niet of niet volledig nakomt, dan verbeurt </w:t>
      </w:r>
      <w:r w:rsidR="00A459B2">
        <w:t>Gegadigde</w:t>
      </w:r>
      <w:r>
        <w:t xml:space="preserve"> zonder ingebrekestelling aan IVO Rechtspraak een direct opeisbare, niet voor verrekening vatbare boete van 10.000 euro per overtreding, te vermeerderen met een boete van 500 euro voor iedere dag dat de overtreding voortduurt, dit onverminderd het recht van IVO Rechtspraak om in plaats daarvan vergoeding van haar daadwerkelijk geleden schade te vorderen. </w:t>
      </w:r>
    </w:p>
    <w:p w14:paraId="06C4B823" w14:textId="6CF7041D" w:rsidR="0063527C" w:rsidRDefault="008B68DD">
      <w:pPr>
        <w:numPr>
          <w:ilvl w:val="0"/>
          <w:numId w:val="3"/>
        </w:numPr>
        <w:ind w:hanging="360"/>
      </w:pPr>
      <w:r>
        <w:t xml:space="preserve">Indien </w:t>
      </w:r>
      <w:r w:rsidR="00A459B2">
        <w:t>Gegadigde</w:t>
      </w:r>
      <w:r>
        <w:t xml:space="preserve"> of aan </w:t>
      </w:r>
      <w:r w:rsidR="00A459B2">
        <w:t>Gegadigde</w:t>
      </w:r>
      <w:r>
        <w:t xml:space="preserve"> gelieerde (rechts)persoon of natuurlijke persoon onrechtmatig gegevens inziet, bekend maakt of op enige andere wijze handelt in strijd met deze geheimhoudingsverklaring, kan dit resulteren in </w:t>
      </w:r>
      <w:r w:rsidR="00A459B2">
        <w:t>onmiddellijke beëindiging van deelname aan de Aanbestedingsprocedure en/of onmiddellijke beëindiging van de opdracht.</w:t>
      </w:r>
      <w:r>
        <w:t xml:space="preserve"> </w:t>
      </w:r>
    </w:p>
    <w:p w14:paraId="43D8B8A8" w14:textId="574BA384" w:rsidR="0063527C" w:rsidRDefault="008B68DD">
      <w:pPr>
        <w:numPr>
          <w:ilvl w:val="0"/>
          <w:numId w:val="3"/>
        </w:numPr>
        <w:spacing w:after="161"/>
        <w:ind w:hanging="360"/>
      </w:pPr>
      <w:r>
        <w:t xml:space="preserve">Indien </w:t>
      </w:r>
      <w:r w:rsidR="00A459B2">
        <w:t>Gegadigde</w:t>
      </w:r>
      <w:r>
        <w:t xml:space="preserve"> of aan </w:t>
      </w:r>
      <w:r w:rsidR="00A459B2">
        <w:t>Gegadigde</w:t>
      </w:r>
      <w:r>
        <w:t xml:space="preserve"> gelieerde (rechts)personen een strafbare handeling verricht, zal direct aangifte worden gedaan bij de politie. </w:t>
      </w:r>
    </w:p>
    <w:p w14:paraId="6C30E9BC" w14:textId="77777777" w:rsidR="0063527C" w:rsidRPr="008B68DD" w:rsidRDefault="008B68DD" w:rsidP="008B68DD">
      <w:pPr>
        <w:spacing w:after="0" w:line="259" w:lineRule="auto"/>
        <w:ind w:left="0" w:firstLine="0"/>
        <w:rPr>
          <w:b/>
          <w:bCs/>
        </w:rPr>
      </w:pPr>
      <w:r w:rsidRPr="008B68DD">
        <w:rPr>
          <w:b/>
          <w:bCs/>
        </w:rPr>
        <w:t xml:space="preserve">Artikel 6. Rechtskeuze  </w:t>
      </w:r>
    </w:p>
    <w:p w14:paraId="2B83AFEF" w14:textId="17C8E777" w:rsidR="0063527C" w:rsidRDefault="008B68DD">
      <w:pPr>
        <w:numPr>
          <w:ilvl w:val="0"/>
          <w:numId w:val="4"/>
        </w:numPr>
        <w:ind w:hanging="360"/>
      </w:pPr>
      <w:r>
        <w:t xml:space="preserve">Op deze Geheimhoudingsverklaring is uitsluitend het in Nederland geldende recht van toepassing. </w:t>
      </w:r>
    </w:p>
    <w:p w14:paraId="7601272F" w14:textId="197006EB" w:rsidR="0063527C" w:rsidRDefault="008B68DD">
      <w:pPr>
        <w:numPr>
          <w:ilvl w:val="0"/>
          <w:numId w:val="4"/>
        </w:numPr>
        <w:spacing w:after="159"/>
        <w:ind w:hanging="360"/>
      </w:pPr>
      <w:r>
        <w:t xml:space="preserve">Alle eventuele geschillen die betrekking hebben op deze geheimhoudingsverklaring, of die uit deze geheimhoudingsverklaring voortvloeien, worden in eerste instantie uitsluitend beslecht door de bevoegde rechter in het arrondissement waarin IVO Rechtspraak is gevestigd, te weten Rechtbank Midden Nederland, te Utrecht.   </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2"/>
      </w:tblGrid>
      <w:tr w:rsidR="008B68DD" w14:paraId="0E44282C" w14:textId="77777777" w:rsidTr="008B68DD">
        <w:tc>
          <w:tcPr>
            <w:tcW w:w="4532" w:type="dxa"/>
          </w:tcPr>
          <w:p w14:paraId="2A04F0C7" w14:textId="1A95CFC5" w:rsidR="008B68DD" w:rsidRPr="008B68DD" w:rsidRDefault="008B68DD">
            <w:pPr>
              <w:spacing w:after="0" w:line="259" w:lineRule="auto"/>
              <w:ind w:left="0" w:firstLine="0"/>
              <w:rPr>
                <w:b/>
                <w:bCs/>
              </w:rPr>
            </w:pPr>
            <w:r w:rsidRPr="008B68DD">
              <w:rPr>
                <w:b/>
                <w:bCs/>
              </w:rPr>
              <w:t xml:space="preserve">Aldus verklaard en ondertekend, </w:t>
            </w:r>
          </w:p>
          <w:p w14:paraId="00508B5E" w14:textId="77777777" w:rsidR="008B68DD" w:rsidRDefault="008B68DD">
            <w:pPr>
              <w:spacing w:after="0" w:line="259" w:lineRule="auto"/>
              <w:ind w:left="0" w:firstLine="0"/>
            </w:pPr>
          </w:p>
          <w:p w14:paraId="68CD716C" w14:textId="46FE6F69" w:rsidR="008B68DD" w:rsidRDefault="008B68DD">
            <w:pPr>
              <w:spacing w:after="0" w:line="259" w:lineRule="auto"/>
              <w:ind w:left="0" w:firstLine="0"/>
            </w:pPr>
            <w:r>
              <w:t>Plaats:</w:t>
            </w:r>
          </w:p>
        </w:tc>
        <w:tc>
          <w:tcPr>
            <w:tcW w:w="4532" w:type="dxa"/>
          </w:tcPr>
          <w:p w14:paraId="2C853B64" w14:textId="77777777" w:rsidR="008B68DD" w:rsidRDefault="008B68DD">
            <w:pPr>
              <w:spacing w:after="0" w:line="259" w:lineRule="auto"/>
              <w:ind w:left="0" w:firstLine="0"/>
            </w:pPr>
          </w:p>
        </w:tc>
      </w:tr>
      <w:tr w:rsidR="008B68DD" w14:paraId="7D9FEEF7" w14:textId="77777777" w:rsidTr="008B68DD">
        <w:tc>
          <w:tcPr>
            <w:tcW w:w="4532" w:type="dxa"/>
          </w:tcPr>
          <w:p w14:paraId="67C5E657" w14:textId="2A0FF7F5" w:rsidR="008B68DD" w:rsidRDefault="008B68DD">
            <w:pPr>
              <w:spacing w:after="0" w:line="259" w:lineRule="auto"/>
              <w:ind w:left="0" w:firstLine="0"/>
            </w:pPr>
            <w:r>
              <w:t>Datum:</w:t>
            </w:r>
          </w:p>
        </w:tc>
        <w:tc>
          <w:tcPr>
            <w:tcW w:w="4532" w:type="dxa"/>
          </w:tcPr>
          <w:p w14:paraId="2E2286F3" w14:textId="77777777" w:rsidR="008B68DD" w:rsidRDefault="008B68DD">
            <w:pPr>
              <w:spacing w:after="0" w:line="259" w:lineRule="auto"/>
              <w:ind w:left="0" w:firstLine="0"/>
            </w:pPr>
          </w:p>
        </w:tc>
      </w:tr>
      <w:tr w:rsidR="008B68DD" w14:paraId="12DD2B66" w14:textId="77777777" w:rsidTr="008B68DD">
        <w:tc>
          <w:tcPr>
            <w:tcW w:w="4532" w:type="dxa"/>
          </w:tcPr>
          <w:p w14:paraId="69AB1DF5" w14:textId="325D7B00" w:rsidR="008B68DD" w:rsidRDefault="008B68DD">
            <w:pPr>
              <w:spacing w:after="0" w:line="259" w:lineRule="auto"/>
              <w:ind w:left="0" w:firstLine="0"/>
            </w:pPr>
            <w:r>
              <w:t>Naam:</w:t>
            </w:r>
          </w:p>
          <w:p w14:paraId="148B7CA1" w14:textId="53BB03BF" w:rsidR="008B68DD" w:rsidRDefault="008B68DD">
            <w:pPr>
              <w:spacing w:after="0" w:line="259" w:lineRule="auto"/>
              <w:ind w:left="0" w:firstLine="0"/>
            </w:pPr>
            <w:r>
              <w:t>Handtekening:</w:t>
            </w:r>
          </w:p>
        </w:tc>
        <w:tc>
          <w:tcPr>
            <w:tcW w:w="4532" w:type="dxa"/>
          </w:tcPr>
          <w:p w14:paraId="4638FA0A" w14:textId="77777777" w:rsidR="008B68DD" w:rsidRDefault="008B68DD">
            <w:pPr>
              <w:spacing w:after="0" w:line="259" w:lineRule="auto"/>
              <w:ind w:left="0" w:firstLine="0"/>
            </w:pPr>
          </w:p>
        </w:tc>
      </w:tr>
    </w:tbl>
    <w:p w14:paraId="32B8117D" w14:textId="47447D60" w:rsidR="0063527C" w:rsidRDefault="0063527C" w:rsidP="00A459B2">
      <w:pPr>
        <w:spacing w:after="0" w:line="259" w:lineRule="auto"/>
        <w:ind w:left="0" w:firstLine="0"/>
      </w:pPr>
    </w:p>
    <w:sectPr w:rsidR="0063527C">
      <w:headerReference w:type="even" r:id="rId9"/>
      <w:headerReference w:type="default" r:id="rId10"/>
      <w:footerReference w:type="even" r:id="rId11"/>
      <w:footerReference w:type="default" r:id="rId12"/>
      <w:headerReference w:type="first" r:id="rId13"/>
      <w:footerReference w:type="first" r:id="rId14"/>
      <w:pgSz w:w="11906" w:h="16838"/>
      <w:pgMar w:top="1459" w:right="1416" w:bottom="1504" w:left="1416"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67608" w14:textId="77777777" w:rsidR="00A459B2" w:rsidRDefault="00A459B2" w:rsidP="00A459B2">
      <w:pPr>
        <w:spacing w:after="0" w:line="240" w:lineRule="auto"/>
      </w:pPr>
      <w:r>
        <w:separator/>
      </w:r>
    </w:p>
  </w:endnote>
  <w:endnote w:type="continuationSeparator" w:id="0">
    <w:p w14:paraId="5A7DB11A" w14:textId="77777777" w:rsidR="00A459B2" w:rsidRDefault="00A459B2" w:rsidP="00A459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C8611" w14:textId="77777777" w:rsidR="00D96A40" w:rsidRDefault="00D96A4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8306F" w14:textId="55C96F3A" w:rsidR="00D96A40" w:rsidRPr="00D96A40" w:rsidRDefault="00A459B2" w:rsidP="00D96A40">
    <w:pPr>
      <w:pStyle w:val="Voettekst"/>
      <w:rPr>
        <w:sz w:val="16"/>
        <w:szCs w:val="16"/>
      </w:rPr>
    </w:pPr>
    <w:r>
      <w:rPr>
        <w:sz w:val="16"/>
        <w:szCs w:val="16"/>
      </w:rPr>
      <w:t xml:space="preserve">Bijlage F </w:t>
    </w:r>
    <w:r w:rsidRPr="00AD31C4">
      <w:rPr>
        <w:sz w:val="16"/>
        <w:szCs w:val="16"/>
      </w:rPr>
      <w:t xml:space="preserve">bij de Europese Aanbesteding </w:t>
    </w:r>
    <w:r w:rsidR="00D96A40">
      <w:rPr>
        <w:sz w:val="16"/>
        <w:szCs w:val="16"/>
      </w:rPr>
      <w:t>SaaS-platform Online Zitten</w:t>
    </w:r>
    <w:r w:rsidRPr="00AD31C4">
      <w:rPr>
        <w:sz w:val="16"/>
        <w:szCs w:val="16"/>
      </w:rPr>
      <w:t xml:space="preserve"> met TenderNed-kenmerk: </w:t>
    </w:r>
    <w:r w:rsidR="00D96A40">
      <w:rPr>
        <w:sz w:val="16"/>
        <w:szCs w:val="16"/>
      </w:rPr>
      <w:t>401454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EB436" w14:textId="77777777" w:rsidR="00D96A40" w:rsidRDefault="00D96A4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1A1D9" w14:textId="77777777" w:rsidR="00A459B2" w:rsidRDefault="00A459B2" w:rsidP="00A459B2">
      <w:pPr>
        <w:spacing w:after="0" w:line="240" w:lineRule="auto"/>
      </w:pPr>
      <w:r>
        <w:separator/>
      </w:r>
    </w:p>
  </w:footnote>
  <w:footnote w:type="continuationSeparator" w:id="0">
    <w:p w14:paraId="4D321142" w14:textId="77777777" w:rsidR="00A459B2" w:rsidRDefault="00A459B2" w:rsidP="00A459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29AC8" w14:textId="77777777" w:rsidR="00D96A40" w:rsidRDefault="00D96A4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3BBF6" w14:textId="77777777" w:rsidR="00D96A40" w:rsidRDefault="00D96A40">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933AA" w14:textId="77777777" w:rsidR="00D96A40" w:rsidRDefault="00D96A4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520B4"/>
    <w:multiLevelType w:val="hybridMultilevel"/>
    <w:tmpl w:val="B1F0B772"/>
    <w:lvl w:ilvl="0" w:tplc="3FB6AF64">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A9E32BE">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A3A72F8">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02A756">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870C210">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8A6BB70">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910C82E">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9BE1112">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DCCF2D0">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46B55940"/>
    <w:multiLevelType w:val="hybridMultilevel"/>
    <w:tmpl w:val="698CAE08"/>
    <w:lvl w:ilvl="0" w:tplc="DDEC3728">
      <w:start w:val="1"/>
      <w:numFmt w:val="decimal"/>
      <w:lvlText w:val="%1."/>
      <w:lvlJc w:val="left"/>
      <w:pPr>
        <w:ind w:left="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D9CBC64">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876F960">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8CEE09C">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87A603A">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57E931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43ECFF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7E40A96">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74811B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491E37D9"/>
    <w:multiLevelType w:val="hybridMultilevel"/>
    <w:tmpl w:val="7464A9A6"/>
    <w:lvl w:ilvl="0" w:tplc="FAECDE0E">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568E440">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50C7D20">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72C48DE">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2C0DACC">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9F4F77A">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AD8BD1E">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252688A">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54EE5AA">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F506BA7"/>
    <w:multiLevelType w:val="hybridMultilevel"/>
    <w:tmpl w:val="4EEC462E"/>
    <w:lvl w:ilvl="0" w:tplc="DE4A39F8">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3ECC06E">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5F82D8E">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8560672">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6B82340">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F3AD2CC">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3E42716">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114A470">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C726880">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298802617">
    <w:abstractNumId w:val="3"/>
  </w:num>
  <w:num w:numId="2" w16cid:durableId="39324154">
    <w:abstractNumId w:val="1"/>
  </w:num>
  <w:num w:numId="3" w16cid:durableId="1454398581">
    <w:abstractNumId w:val="2"/>
  </w:num>
  <w:num w:numId="4" w16cid:durableId="8004239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527C"/>
    <w:rsid w:val="00227881"/>
    <w:rsid w:val="0044641A"/>
    <w:rsid w:val="0063527C"/>
    <w:rsid w:val="006564E1"/>
    <w:rsid w:val="006C2031"/>
    <w:rsid w:val="008B68DD"/>
    <w:rsid w:val="00A459B2"/>
    <w:rsid w:val="00AE21DA"/>
    <w:rsid w:val="00C330FE"/>
    <w:rsid w:val="00D96A4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473FF"/>
  <w15:docId w15:val="{4D3F8E1B-EAEB-4763-AAFD-BFA4E687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33" w:line="258" w:lineRule="auto"/>
      <w:ind w:left="370" w:hanging="370"/>
    </w:pPr>
    <w:rPr>
      <w:rFonts w:ascii="Calibri" w:eastAsia="Calibri" w:hAnsi="Calibri" w:cs="Calibri"/>
      <w:color w:val="00000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table" w:styleId="Tabelraster">
    <w:name w:val="Table Grid"/>
    <w:basedOn w:val="Standaardtabel"/>
    <w:uiPriority w:val="39"/>
    <w:rsid w:val="008B68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A459B2"/>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459B2"/>
    <w:rPr>
      <w:rFonts w:ascii="Calibri" w:eastAsia="Calibri" w:hAnsi="Calibri" w:cs="Calibri"/>
      <w:color w:val="000000"/>
    </w:rPr>
  </w:style>
  <w:style w:type="paragraph" w:styleId="Voettekst">
    <w:name w:val="footer"/>
    <w:basedOn w:val="Standaard"/>
    <w:link w:val="VoettekstChar"/>
    <w:uiPriority w:val="99"/>
    <w:unhideWhenUsed/>
    <w:rsid w:val="00A459B2"/>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459B2"/>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properties xmlns:p="http://schemas.microsoft.com/office/2006/metadata/properties" xmlns:xsi="http://www.w3.org/2001/XMLSchema-instance" xmlns:pc="http://schemas.microsoft.com/office/infopath/2007/PartnerControls">
  <documentManagement>
    <TemplateUrl xmlns="http://schemas.microsoft.com/sharepoint/v3" xsi:nil="true"/>
    <Categorie xmlns="97D992C2-5E4B-4685-9CA9-0EBD4EFD774C">21</Categorie>
    <Kenmerken xmlns="97D992C2-5E4B-4685-9CA9-0EBD4EFD774C">34</Kenmerken>
    <xd_ProgID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document" ma:contentTypeID="0x010100F08EA893B2444EE98490CE45D85B466E00492FEA9927204446A10D8FCFBDA924BD" ma:contentTypeVersion="" ma:contentTypeDescription="" ma:contentTypeScope="" ma:versionID="3e5fb6862c85782a1f9ec16b539f7c33">
  <xsd:schema xmlns:xsd="http://www.w3.org/2001/XMLSchema" xmlns:xs="http://www.w3.org/2001/XMLSchema" xmlns:p="http://schemas.microsoft.com/office/2006/metadata/properties" xmlns:ns1="http://schemas.microsoft.com/sharepoint/v3" xmlns:ns2="97D992C2-5E4B-4685-9CA9-0EBD4EFD774C" xmlns:ns3="2d09cbdf-6115-4e3a-ab64-b7b74c96c4bc" targetNamespace="http://schemas.microsoft.com/office/2006/metadata/properties" ma:root="true" ma:fieldsID="4387b4d1722362451f2523792c6b54b8" ns1:_="" ns2:_="" ns3:_="">
    <xsd:import namespace="http://schemas.microsoft.com/sharepoint/v3"/>
    <xsd:import namespace="97D992C2-5E4B-4685-9CA9-0EBD4EFD774C"/>
    <xsd:import namespace="2d09cbdf-6115-4e3a-ab64-b7b74c96c4bc"/>
    <xsd:element name="properties">
      <xsd:complexType>
        <xsd:sequence>
          <xsd:element name="documentManagement">
            <xsd:complexType>
              <xsd:all>
                <xsd:element ref="ns1:TemplateUrl" minOccurs="0"/>
                <xsd:element ref="ns1:xd_ProgID" minOccurs="0"/>
                <xsd:element ref="ns1:xd_Signature" minOccurs="0"/>
                <xsd:element ref="ns2:Categorie" minOccurs="0"/>
                <xsd:element ref="ns2:Kenmerk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TemplateUrl" ma:index="2" nillable="true" ma:displayName="Sjabloonkoppeling" ma:hidden="true" ma:internalName="TemplateUrl">
      <xsd:simpleType>
        <xsd:restriction base="dms:Text"/>
      </xsd:simpleType>
    </xsd:element>
    <xsd:element name="xd_ProgID" ma:index="3" nillable="true" ma:displayName="HTML-bestandskoppeling" ma:hidden="true" ma:internalName="xd_ProgID">
      <xsd:simpleType>
        <xsd:restriction base="dms:Text"/>
      </xsd:simpleType>
    </xsd:element>
    <xsd:element name="xd_Signature" ma:index="4" nillable="true" ma:displayName="Is ondertekend"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7D992C2-5E4B-4685-9CA9-0EBD4EFD774C" elementFormDefault="qualified">
    <xsd:import namespace="http://schemas.microsoft.com/office/2006/documentManagement/types"/>
    <xsd:import namespace="http://schemas.microsoft.com/office/infopath/2007/PartnerControls"/>
    <xsd:element name="Categorie" ma:index="7" nillable="true" ma:displayName="Categorie" ma:list="{90F4D14B-E4A4-48C0-8AFE-B961B16EC3B2}" ma:internalName="Categorie" ma:showField="Title">
      <xsd:simpleType>
        <xsd:restriction base="dms:Lookup"/>
      </xsd:simpleType>
    </xsd:element>
    <xsd:element name="Kenmerken" ma:index="8" nillable="true" ma:displayName="Kenmerken" ma:list="{32248E69-EBA2-43E7-AB55-7D98FBC97233}" ma:internalName="Kenmerken"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2d09cbdf-6115-4e3a-ab64-b7b74c96c4bc" elementFormDefault="qualified">
    <xsd:import namespace="http://schemas.microsoft.com/office/2006/documentManagement/types"/>
    <xsd:import namespace="http://schemas.microsoft.com/office/infopath/2007/PartnerControls"/>
    <xsd:element name="SharedWithUsers" ma:index="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27C9A-813E-47EA-9445-D9FE9AB3465B}">
  <ds:schemaRefs>
    <ds:schemaRef ds:uri="http://schemas.microsoft.com/office/infopath/2007/PartnerControls"/>
    <ds:schemaRef ds:uri="http://schemas.microsoft.com/office/2006/metadata/properties"/>
    <ds:schemaRef ds:uri="http://www.w3.org/XML/1998/namespace"/>
    <ds:schemaRef ds:uri="http://purl.org/dc/terms/"/>
    <ds:schemaRef ds:uri="2d09cbdf-6115-4e3a-ab64-b7b74c96c4bc"/>
    <ds:schemaRef ds:uri="http://purl.org/dc/elements/1.1/"/>
    <ds:schemaRef ds:uri="http://purl.org/dc/dcmitype/"/>
    <ds:schemaRef ds:uri="http://schemas.microsoft.com/office/2006/documentManagement/types"/>
    <ds:schemaRef ds:uri="http://schemas.openxmlformats.org/package/2006/metadata/core-properties"/>
    <ds:schemaRef ds:uri="97D992C2-5E4B-4685-9CA9-0EBD4EFD774C"/>
    <ds:schemaRef ds:uri="http://schemas.microsoft.com/sharepoint/v3"/>
  </ds:schemaRefs>
</ds:datastoreItem>
</file>

<file path=customXml/itemProps2.xml><?xml version="1.0" encoding="utf-8"?>
<ds:datastoreItem xmlns:ds="http://schemas.openxmlformats.org/officeDocument/2006/customXml" ds:itemID="{CB7F5BAC-717B-4D1E-8041-186CE4A11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7D992C2-5E4B-4685-9CA9-0EBD4EFD774C"/>
    <ds:schemaRef ds:uri="2d09cbdf-6115-4e3a-ab64-b7b74c96c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903</Words>
  <Characters>4971</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K - Model geheimhoudingsverklaring</dc:title>
  <dc:subject/>
  <dc:creator>Lopulalan, Nino (IVO Rechtspraak)</dc:creator>
  <cp:keywords/>
  <cp:lastModifiedBy>Lopulalan, Nino (IVO Rechtspraak)</cp:lastModifiedBy>
  <cp:revision>3</cp:revision>
  <dcterms:created xsi:type="dcterms:W3CDTF">2023-03-06T09:17:00Z</dcterms:created>
  <dcterms:modified xsi:type="dcterms:W3CDTF">2023-04-20T13:57:00Z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0x010100F08EA893B2444EE98490CE45D85B466E00492FEA9927204446A10D8FCFBDA924BD</vt:lpwstr>
  </property>
</Properties>
</file>